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6161" w:type="dxa"/>
        <w:tblInd w:w="-431" w:type="dxa"/>
        <w:tblLook w:val="04A0" w:firstRow="1" w:lastRow="0" w:firstColumn="1" w:lastColumn="0" w:noHBand="0" w:noVBand="1"/>
      </w:tblPr>
      <w:tblGrid>
        <w:gridCol w:w="2978"/>
        <w:gridCol w:w="6591"/>
        <w:gridCol w:w="6592"/>
      </w:tblGrid>
      <w:tr w:rsidR="00766A86" w:rsidRPr="00665000" w14:paraId="1CDF22FF" w14:textId="77777777" w:rsidTr="001D4FFE">
        <w:tc>
          <w:tcPr>
            <w:tcW w:w="2978" w:type="dxa"/>
            <w:shd w:val="clear" w:color="auto" w:fill="92D050"/>
          </w:tcPr>
          <w:p w14:paraId="6436A55F" w14:textId="2DEB6973" w:rsidR="00766A86" w:rsidRPr="00665000" w:rsidRDefault="00766A86" w:rsidP="00766A86">
            <w:pPr>
              <w:rPr>
                <w:rFonts w:ascii="Segoe UI Semilight" w:hAnsi="Segoe UI Semilight" w:cs="Segoe UI Semilight"/>
                <w:b/>
                <w:bCs/>
              </w:rPr>
            </w:pPr>
            <w:r w:rsidRPr="00665000">
              <w:rPr>
                <w:rFonts w:ascii="Segoe UI Semilight" w:hAnsi="Segoe UI Semilight" w:cs="Segoe UI Semilight"/>
                <w:b/>
                <w:bCs/>
              </w:rPr>
              <w:t>Job Role:</w:t>
            </w:r>
          </w:p>
        </w:tc>
        <w:tc>
          <w:tcPr>
            <w:tcW w:w="6591" w:type="dxa"/>
            <w:shd w:val="clear" w:color="auto" w:fill="92D050"/>
            <w:vAlign w:val="center"/>
          </w:tcPr>
          <w:p w14:paraId="093F436C" w14:textId="0E3DAE47" w:rsidR="00766A86" w:rsidRPr="00665000" w:rsidRDefault="00766A86" w:rsidP="00766A86">
            <w:pPr>
              <w:rPr>
                <w:rFonts w:ascii="Segoe UI Semilight" w:hAnsi="Segoe UI Semilight" w:cs="Segoe UI Semilight"/>
                <w:b/>
                <w:bCs/>
              </w:rPr>
            </w:pPr>
            <w:r w:rsidRPr="00665000">
              <w:rPr>
                <w:rFonts w:ascii="Segoe UI Semilight" w:hAnsi="Segoe UI Semilight" w:cs="Segoe UI Semilight"/>
              </w:rPr>
              <w:t xml:space="preserve">Mortgage Collections Officer </w:t>
            </w:r>
          </w:p>
        </w:tc>
        <w:tc>
          <w:tcPr>
            <w:tcW w:w="6592" w:type="dxa"/>
            <w:shd w:val="clear" w:color="auto" w:fill="92D050"/>
          </w:tcPr>
          <w:p w14:paraId="1F731451" w14:textId="718DB6B0" w:rsidR="00766A86" w:rsidRPr="00665000" w:rsidRDefault="00766A86" w:rsidP="00766A86">
            <w:pPr>
              <w:rPr>
                <w:rFonts w:ascii="Segoe UI Semilight" w:hAnsi="Segoe UI Semilight" w:cs="Segoe UI Semilight"/>
                <w:b/>
                <w:bCs/>
              </w:rPr>
            </w:pPr>
            <w:r w:rsidRPr="00665000">
              <w:rPr>
                <w:rFonts w:ascii="Segoe UI Semilight" w:hAnsi="Segoe UI Semilight" w:cs="Segoe UI Semilight"/>
                <w:b/>
                <w:bCs/>
              </w:rPr>
              <w:t xml:space="preserve">Banding: </w:t>
            </w:r>
            <w:r w:rsidRPr="00665000">
              <w:rPr>
                <w:rFonts w:ascii="Segoe UI Semilight" w:hAnsi="Segoe UI Semilight" w:cs="Segoe UI Semilight"/>
              </w:rPr>
              <w:t>4b</w:t>
            </w:r>
          </w:p>
        </w:tc>
      </w:tr>
      <w:tr w:rsidR="00766A86" w:rsidRPr="00665000" w14:paraId="18241003" w14:textId="77777777" w:rsidTr="00AB4493">
        <w:tc>
          <w:tcPr>
            <w:tcW w:w="2978" w:type="dxa"/>
            <w:shd w:val="clear" w:color="auto" w:fill="92D050"/>
          </w:tcPr>
          <w:p w14:paraId="374E53A0" w14:textId="461EFD62" w:rsidR="00766A86" w:rsidRPr="00665000" w:rsidRDefault="00766A86" w:rsidP="00766A86">
            <w:pPr>
              <w:rPr>
                <w:rFonts w:ascii="Segoe UI Semilight" w:hAnsi="Segoe UI Semilight" w:cs="Segoe UI Semilight"/>
                <w:b/>
                <w:bCs/>
              </w:rPr>
            </w:pPr>
            <w:r w:rsidRPr="00665000">
              <w:rPr>
                <w:rFonts w:ascii="Segoe UI Semilight" w:hAnsi="Segoe UI Semilight" w:cs="Segoe UI Semilight"/>
                <w:b/>
                <w:bCs/>
              </w:rPr>
              <w:t>Job Family:</w:t>
            </w:r>
          </w:p>
        </w:tc>
        <w:tc>
          <w:tcPr>
            <w:tcW w:w="13183" w:type="dxa"/>
            <w:gridSpan w:val="2"/>
          </w:tcPr>
          <w:p w14:paraId="52EAE370" w14:textId="7443039A" w:rsidR="00766A86" w:rsidRPr="00665000" w:rsidRDefault="00766A86" w:rsidP="00766A86">
            <w:pPr>
              <w:rPr>
                <w:rFonts w:ascii="Segoe UI Semilight" w:hAnsi="Segoe UI Semilight" w:cs="Segoe UI Semilight"/>
              </w:rPr>
            </w:pPr>
            <w:r w:rsidRPr="00665000">
              <w:rPr>
                <w:rFonts w:ascii="Segoe UI Semilight" w:hAnsi="Segoe UI Semilight" w:cs="Segoe UI Semilight"/>
              </w:rPr>
              <w:t>Mortgages</w:t>
            </w:r>
          </w:p>
        </w:tc>
      </w:tr>
      <w:tr w:rsidR="00766A86" w:rsidRPr="00665000" w14:paraId="3E3C697C" w14:textId="77777777" w:rsidTr="00AB4493">
        <w:trPr>
          <w:trHeight w:val="841"/>
        </w:trPr>
        <w:tc>
          <w:tcPr>
            <w:tcW w:w="2978" w:type="dxa"/>
            <w:shd w:val="clear" w:color="auto" w:fill="92D050"/>
          </w:tcPr>
          <w:p w14:paraId="3A871224" w14:textId="0E4F2944" w:rsidR="00766A86" w:rsidRPr="00665000" w:rsidRDefault="00766A86" w:rsidP="00766A86">
            <w:pPr>
              <w:rPr>
                <w:rFonts w:ascii="Segoe UI Semilight" w:hAnsi="Segoe UI Semilight" w:cs="Segoe UI Semilight"/>
                <w:b/>
                <w:bCs/>
              </w:rPr>
            </w:pPr>
            <w:r w:rsidRPr="00665000">
              <w:rPr>
                <w:rFonts w:ascii="Segoe UI Semilight" w:hAnsi="Segoe UI Semilight" w:cs="Segoe UI Semilight"/>
                <w:b/>
                <w:bCs/>
              </w:rPr>
              <w:t>Summary:</w:t>
            </w:r>
          </w:p>
        </w:tc>
        <w:tc>
          <w:tcPr>
            <w:tcW w:w="13183" w:type="dxa"/>
            <w:gridSpan w:val="2"/>
          </w:tcPr>
          <w:p w14:paraId="6ACFBAC1" w14:textId="58BC0040" w:rsidR="00766A86" w:rsidRPr="00665000" w:rsidRDefault="00766A86" w:rsidP="00766A86">
            <w:pPr>
              <w:rPr>
                <w:rFonts w:ascii="Segoe UI Semilight" w:hAnsi="Segoe UI Semilight" w:cs="Segoe UI Semilight"/>
              </w:rPr>
            </w:pPr>
            <w:r w:rsidRPr="00665000">
              <w:rPr>
                <w:rFonts w:ascii="Segoe UI Semilight" w:hAnsi="Segoe UI Semilight" w:cs="Segoe UI Semilight"/>
              </w:rPr>
              <w:t>Based at Head Office &amp; accountable to Mortgage Collections Team leader</w:t>
            </w:r>
          </w:p>
        </w:tc>
      </w:tr>
      <w:tr w:rsidR="00766A86" w:rsidRPr="00665000" w14:paraId="55A2F656" w14:textId="77777777" w:rsidTr="00AB4493">
        <w:trPr>
          <w:trHeight w:val="841"/>
        </w:trPr>
        <w:tc>
          <w:tcPr>
            <w:tcW w:w="2978" w:type="dxa"/>
            <w:shd w:val="clear" w:color="auto" w:fill="92D050"/>
          </w:tcPr>
          <w:p w14:paraId="7C605939" w14:textId="7056D0AB" w:rsidR="00766A86" w:rsidRPr="00665000" w:rsidRDefault="00766A86" w:rsidP="00766A86">
            <w:pPr>
              <w:rPr>
                <w:rFonts w:ascii="Segoe UI Semilight" w:hAnsi="Segoe UI Semilight" w:cs="Segoe UI Semilight"/>
                <w:b/>
                <w:bCs/>
              </w:rPr>
            </w:pPr>
            <w:r w:rsidRPr="00665000">
              <w:rPr>
                <w:rFonts w:ascii="Segoe UI Semilight" w:hAnsi="Segoe UI Semilight" w:cs="Segoe UI Semilight"/>
                <w:b/>
                <w:bCs/>
              </w:rPr>
              <w:t>Purpose:</w:t>
            </w:r>
          </w:p>
        </w:tc>
        <w:tc>
          <w:tcPr>
            <w:tcW w:w="13183" w:type="dxa"/>
            <w:gridSpan w:val="2"/>
          </w:tcPr>
          <w:p w14:paraId="0D1F184E" w14:textId="77777777" w:rsidR="00766A86" w:rsidRPr="00665000" w:rsidRDefault="00766A86" w:rsidP="00766A86">
            <w:pPr>
              <w:rPr>
                <w:rFonts w:ascii="Segoe UI Semilight" w:eastAsia="Times New Roman" w:hAnsi="Segoe UI Semilight" w:cs="Segoe UI Semilight"/>
                <w:lang w:eastAsia="en-GB"/>
              </w:rPr>
            </w:pPr>
            <w:r w:rsidRPr="00665000">
              <w:rPr>
                <w:rFonts w:ascii="Segoe UI Semilight" w:eastAsia="Times New Roman" w:hAnsi="Segoe UI Semilight" w:cs="Segoe UI Semilight"/>
                <w:b/>
                <w:lang w:eastAsia="en-GB"/>
              </w:rPr>
              <w:t>Customer Service</w:t>
            </w:r>
            <w:r w:rsidRPr="00665000">
              <w:rPr>
                <w:rFonts w:ascii="Segoe UI Semilight" w:eastAsia="Times New Roman" w:hAnsi="Segoe UI Semilight" w:cs="Segoe UI Semilight"/>
                <w:lang w:eastAsia="en-GB"/>
              </w:rPr>
              <w:t xml:space="preserve"> – Provide and promote an excellent standard of customer service across all mortgage administration tasks</w:t>
            </w:r>
          </w:p>
          <w:p w14:paraId="7CF420C1" w14:textId="77777777" w:rsidR="00766A86" w:rsidRPr="00665000" w:rsidRDefault="00766A86" w:rsidP="00766A86">
            <w:pPr>
              <w:rPr>
                <w:rFonts w:ascii="Segoe UI Semilight" w:eastAsia="Times New Roman" w:hAnsi="Segoe UI Semilight" w:cs="Segoe UI Semilight"/>
                <w:lang w:eastAsia="en-GB"/>
              </w:rPr>
            </w:pPr>
          </w:p>
          <w:p w14:paraId="3C9983B3" w14:textId="77777777" w:rsidR="00766A86" w:rsidRPr="00665000" w:rsidRDefault="00766A86" w:rsidP="00766A86">
            <w:pPr>
              <w:rPr>
                <w:rFonts w:ascii="Segoe UI Semilight" w:eastAsia="Times New Roman" w:hAnsi="Segoe UI Semilight" w:cs="Segoe UI Semilight"/>
                <w:lang w:eastAsia="en-GB"/>
              </w:rPr>
            </w:pPr>
            <w:r w:rsidRPr="00665000">
              <w:rPr>
                <w:rFonts w:ascii="Segoe UI Semilight" w:eastAsia="Times New Roman" w:hAnsi="Segoe UI Semilight" w:cs="Segoe UI Semilight"/>
                <w:b/>
                <w:lang w:eastAsia="en-GB"/>
              </w:rPr>
              <w:t>Arrears management</w:t>
            </w:r>
            <w:r w:rsidRPr="00665000">
              <w:rPr>
                <w:rFonts w:ascii="Segoe UI Semilight" w:eastAsia="Times New Roman" w:hAnsi="Segoe UI Semilight" w:cs="Segoe UI Semilight"/>
                <w:lang w:eastAsia="en-GB"/>
              </w:rPr>
              <w:t xml:space="preserve"> – Provide support and find appropriate solutions to meet customer needs</w:t>
            </w:r>
          </w:p>
          <w:p w14:paraId="174BE528" w14:textId="44CE4376" w:rsidR="00766A86" w:rsidRPr="00665000" w:rsidRDefault="00766A86" w:rsidP="00766A86">
            <w:pPr>
              <w:jc w:val="both"/>
              <w:rPr>
                <w:rFonts w:ascii="Segoe UI Semilight" w:hAnsi="Segoe UI Semilight" w:cs="Segoe UI Semilight"/>
              </w:rPr>
            </w:pPr>
          </w:p>
        </w:tc>
      </w:tr>
    </w:tbl>
    <w:p w14:paraId="2160332B" w14:textId="302270D3" w:rsidR="006E5C47" w:rsidRPr="00665000" w:rsidRDefault="006E5C47" w:rsidP="004F4543">
      <w:pPr>
        <w:spacing w:after="0"/>
        <w:rPr>
          <w:rFonts w:ascii="Segoe UI Semilight" w:hAnsi="Segoe UI Semilight" w:cs="Segoe UI Semilight"/>
        </w:rPr>
      </w:pPr>
    </w:p>
    <w:tbl>
      <w:tblPr>
        <w:tblStyle w:val="TableGrid"/>
        <w:tblW w:w="16161" w:type="dxa"/>
        <w:tblInd w:w="-431" w:type="dxa"/>
        <w:tblLook w:val="04A0" w:firstRow="1" w:lastRow="0" w:firstColumn="1" w:lastColumn="0" w:noHBand="0" w:noVBand="1"/>
      </w:tblPr>
      <w:tblGrid>
        <w:gridCol w:w="5813"/>
        <w:gridCol w:w="5103"/>
        <w:gridCol w:w="5245"/>
      </w:tblGrid>
      <w:tr w:rsidR="003A7AF4" w:rsidRPr="00665000" w14:paraId="5F6DF348" w14:textId="77777777" w:rsidTr="00D56122">
        <w:tc>
          <w:tcPr>
            <w:tcW w:w="5813" w:type="dxa"/>
            <w:shd w:val="clear" w:color="auto" w:fill="92D050"/>
          </w:tcPr>
          <w:p w14:paraId="3E5E3C65" w14:textId="73ACB97B" w:rsidR="003A7AF4" w:rsidRPr="00665000" w:rsidRDefault="003A7AF4">
            <w:pPr>
              <w:rPr>
                <w:rFonts w:ascii="Segoe UI Semilight" w:hAnsi="Segoe UI Semilight" w:cs="Segoe UI Semilight"/>
                <w:b/>
                <w:bCs/>
              </w:rPr>
            </w:pPr>
            <w:r w:rsidRPr="00665000">
              <w:rPr>
                <w:rFonts w:ascii="Segoe UI Semilight" w:hAnsi="Segoe UI Semilight" w:cs="Segoe UI Semilight"/>
                <w:b/>
                <w:bCs/>
              </w:rPr>
              <w:t xml:space="preserve">What I Do: </w:t>
            </w:r>
          </w:p>
        </w:tc>
        <w:tc>
          <w:tcPr>
            <w:tcW w:w="5103" w:type="dxa"/>
            <w:shd w:val="clear" w:color="auto" w:fill="92D050"/>
          </w:tcPr>
          <w:p w14:paraId="403FCB87" w14:textId="70EFD7B1" w:rsidR="003A7AF4" w:rsidRPr="00665000" w:rsidRDefault="003A7AF4">
            <w:pPr>
              <w:rPr>
                <w:rFonts w:ascii="Segoe UI Semilight" w:hAnsi="Segoe UI Semilight" w:cs="Segoe UI Semilight"/>
                <w:b/>
                <w:bCs/>
              </w:rPr>
            </w:pPr>
            <w:r w:rsidRPr="00665000">
              <w:rPr>
                <w:rFonts w:ascii="Segoe UI Semilight" w:hAnsi="Segoe UI Semilight" w:cs="Segoe UI Semilight"/>
                <w:b/>
                <w:bCs/>
              </w:rPr>
              <w:t>How I Work:</w:t>
            </w:r>
          </w:p>
        </w:tc>
        <w:tc>
          <w:tcPr>
            <w:tcW w:w="5245" w:type="dxa"/>
            <w:shd w:val="clear" w:color="auto" w:fill="92D050"/>
          </w:tcPr>
          <w:p w14:paraId="6A6FD5E7" w14:textId="4EA219E1" w:rsidR="003A7AF4" w:rsidRPr="00665000" w:rsidRDefault="003A7AF4">
            <w:pPr>
              <w:rPr>
                <w:rFonts w:ascii="Segoe UI Semilight" w:hAnsi="Segoe UI Semilight" w:cs="Segoe UI Semilight"/>
                <w:b/>
                <w:bCs/>
              </w:rPr>
            </w:pPr>
            <w:r w:rsidRPr="00665000">
              <w:rPr>
                <w:rFonts w:ascii="Segoe UI Semilight" w:hAnsi="Segoe UI Semilight" w:cs="Segoe UI Semilight"/>
                <w:b/>
                <w:bCs/>
              </w:rPr>
              <w:t>What I Can Do:</w:t>
            </w:r>
          </w:p>
        </w:tc>
      </w:tr>
      <w:tr w:rsidR="006E4A85" w:rsidRPr="00665000" w14:paraId="0EE223B5" w14:textId="77777777" w:rsidTr="00D56122">
        <w:tc>
          <w:tcPr>
            <w:tcW w:w="5813" w:type="dxa"/>
            <w:vAlign w:val="center"/>
          </w:tcPr>
          <w:p w14:paraId="43D03ED2" w14:textId="0D29FA19" w:rsidR="005D2B71" w:rsidRPr="00665000" w:rsidRDefault="00766A86" w:rsidP="005D2B71">
            <w:pPr>
              <w:rPr>
                <w:rFonts w:ascii="Segoe UI Semilight" w:hAnsi="Segoe UI Semilight" w:cs="Segoe UI Semilight"/>
              </w:rPr>
            </w:pPr>
            <w:r w:rsidRPr="00665000">
              <w:rPr>
                <w:rFonts w:ascii="Segoe UI Semilight" w:hAnsi="Segoe UI Semilight" w:cs="Segoe UI Semilight"/>
                <w:b/>
              </w:rPr>
              <w:t>Primary Duties</w:t>
            </w:r>
          </w:p>
          <w:p w14:paraId="1A9A17EB" w14:textId="2E6641AA" w:rsidR="00766A86" w:rsidRPr="00665000" w:rsidRDefault="00766A86" w:rsidP="00665000">
            <w:pPr>
              <w:pStyle w:val="ListParagraph"/>
              <w:numPr>
                <w:ilvl w:val="0"/>
                <w:numId w:val="8"/>
              </w:numPr>
              <w:rPr>
                <w:rFonts w:ascii="Segoe UI Semilight" w:hAnsi="Segoe UI Semilight" w:cs="Segoe UI Semilight"/>
              </w:rPr>
            </w:pPr>
            <w:r w:rsidRPr="00665000">
              <w:rPr>
                <w:rFonts w:ascii="Segoe UI Semilight" w:hAnsi="Segoe UI Semilight" w:cs="Segoe UI Semilight"/>
              </w:rPr>
              <w:t>Handling of all arrears accounts, maintaining regular contact and providing support where possible</w:t>
            </w:r>
          </w:p>
          <w:p w14:paraId="249463F8" w14:textId="66417EF5" w:rsidR="00766A86" w:rsidRPr="00665000" w:rsidRDefault="00766A86" w:rsidP="00665000">
            <w:pPr>
              <w:pStyle w:val="ListParagraph"/>
              <w:numPr>
                <w:ilvl w:val="0"/>
                <w:numId w:val="8"/>
              </w:numPr>
              <w:rPr>
                <w:rFonts w:ascii="Segoe UI Semilight" w:hAnsi="Segoe UI Semilight" w:cs="Segoe UI Semilight"/>
              </w:rPr>
            </w:pPr>
            <w:r w:rsidRPr="00665000">
              <w:rPr>
                <w:rFonts w:ascii="Segoe UI Semilight" w:hAnsi="Segoe UI Semilight" w:cs="Segoe UI Semilight"/>
              </w:rPr>
              <w:t>Exercise a personal mandate in accordance with Company procedures</w:t>
            </w:r>
          </w:p>
          <w:p w14:paraId="6BCBF383" w14:textId="77777777" w:rsidR="00766A86" w:rsidRPr="00665000" w:rsidRDefault="00766A86" w:rsidP="00665000">
            <w:pPr>
              <w:pStyle w:val="ListParagraph"/>
              <w:numPr>
                <w:ilvl w:val="0"/>
                <w:numId w:val="8"/>
              </w:numPr>
              <w:rPr>
                <w:rFonts w:ascii="Segoe UI Semilight" w:hAnsi="Segoe UI Semilight" w:cs="Segoe UI Semilight"/>
              </w:rPr>
            </w:pPr>
            <w:r w:rsidRPr="00665000">
              <w:rPr>
                <w:rFonts w:ascii="Segoe UI Semilight" w:hAnsi="Segoe UI Semilight" w:cs="Segoe UI Semilight"/>
              </w:rPr>
              <w:t>Review concession and contract variation requests, providing accurate recommendations</w:t>
            </w:r>
          </w:p>
          <w:p w14:paraId="0A49E14E" w14:textId="77777777" w:rsidR="00766A86" w:rsidRPr="00665000" w:rsidRDefault="00766A86" w:rsidP="00665000">
            <w:pPr>
              <w:pStyle w:val="ListParagraph"/>
              <w:numPr>
                <w:ilvl w:val="0"/>
                <w:numId w:val="8"/>
              </w:numPr>
              <w:rPr>
                <w:rFonts w:ascii="Segoe UI Semilight" w:hAnsi="Segoe UI Semilight" w:cs="Segoe UI Semilight"/>
              </w:rPr>
            </w:pPr>
            <w:r w:rsidRPr="00665000">
              <w:rPr>
                <w:rFonts w:ascii="Segoe UI Semilight" w:hAnsi="Segoe UI Semilight" w:cs="Segoe UI Semilight"/>
              </w:rPr>
              <w:t>Carry out the unpaid Direct debit process on a monthly basis</w:t>
            </w:r>
          </w:p>
          <w:p w14:paraId="4F55126D" w14:textId="77777777" w:rsidR="00766A86" w:rsidRPr="00665000" w:rsidRDefault="00766A86" w:rsidP="00665000">
            <w:pPr>
              <w:pStyle w:val="ListParagraph"/>
              <w:numPr>
                <w:ilvl w:val="0"/>
                <w:numId w:val="8"/>
              </w:numPr>
              <w:rPr>
                <w:rFonts w:ascii="Segoe UI Semilight" w:hAnsi="Segoe UI Semilight" w:cs="Segoe UI Semilight"/>
              </w:rPr>
            </w:pPr>
            <w:r w:rsidRPr="00665000">
              <w:rPr>
                <w:rFonts w:ascii="Segoe UI Semilight" w:hAnsi="Segoe UI Semilight" w:cs="Segoe UI Semilight"/>
              </w:rPr>
              <w:t>Produce quarterly arrears statements and 2 month+ arrears letters in line with regulatory requirements</w:t>
            </w:r>
          </w:p>
          <w:p w14:paraId="0DB0B611" w14:textId="0591D247" w:rsidR="00766A86" w:rsidRPr="00665000" w:rsidRDefault="00766A86" w:rsidP="00665000">
            <w:pPr>
              <w:pStyle w:val="ListParagraph"/>
              <w:numPr>
                <w:ilvl w:val="0"/>
                <w:numId w:val="8"/>
              </w:numPr>
              <w:rPr>
                <w:rFonts w:ascii="Segoe UI Semilight" w:hAnsi="Segoe UI Semilight" w:cs="Segoe UI Semilight"/>
              </w:rPr>
            </w:pPr>
            <w:r w:rsidRPr="00665000">
              <w:rPr>
                <w:rFonts w:ascii="Segoe UI Semilight" w:hAnsi="Segoe UI Semilight" w:cs="Segoe UI Semilight"/>
              </w:rPr>
              <w:t>Handle complaints as they arise in line with Company Policy &amp; Procedures</w:t>
            </w:r>
          </w:p>
          <w:p w14:paraId="32A53DD5" w14:textId="4F45752E" w:rsidR="005D2B71" w:rsidRPr="00665000" w:rsidRDefault="00766A86" w:rsidP="00665000">
            <w:pPr>
              <w:pStyle w:val="ListParagraph"/>
              <w:numPr>
                <w:ilvl w:val="0"/>
                <w:numId w:val="8"/>
              </w:numPr>
              <w:rPr>
                <w:rFonts w:ascii="Segoe UI Semilight" w:hAnsi="Segoe UI Semilight" w:cs="Segoe UI Semilight"/>
              </w:rPr>
            </w:pPr>
            <w:r w:rsidRPr="00665000">
              <w:rPr>
                <w:rFonts w:ascii="Segoe UI Semilight" w:hAnsi="Segoe UI Semilight" w:cs="Segoe UI Semilight"/>
              </w:rPr>
              <w:t>Process changes to customer accounts through the system and ensure records are up to date</w:t>
            </w:r>
          </w:p>
          <w:p w14:paraId="56E67FC2" w14:textId="77777777" w:rsidR="00766A86" w:rsidRPr="00665000" w:rsidRDefault="00766A86" w:rsidP="00665000">
            <w:pPr>
              <w:pStyle w:val="ListParagraph"/>
              <w:numPr>
                <w:ilvl w:val="0"/>
                <w:numId w:val="8"/>
              </w:numPr>
              <w:rPr>
                <w:rFonts w:ascii="Segoe UI Semilight" w:hAnsi="Segoe UI Semilight" w:cs="Segoe UI Semilight"/>
              </w:rPr>
            </w:pPr>
            <w:r w:rsidRPr="00665000">
              <w:rPr>
                <w:rFonts w:ascii="Segoe UI Semilight" w:hAnsi="Segoe UI Semilight" w:cs="Segoe UI Semilight"/>
              </w:rPr>
              <w:t>Take minutes of monthly arrears meetings and circulate to key stakeholders</w:t>
            </w:r>
          </w:p>
          <w:p w14:paraId="60ED1396" w14:textId="3938DA86" w:rsidR="005D2B71" w:rsidRPr="00665000" w:rsidRDefault="00766A86" w:rsidP="00665000">
            <w:pPr>
              <w:pStyle w:val="ListParagraph"/>
              <w:numPr>
                <w:ilvl w:val="0"/>
                <w:numId w:val="8"/>
              </w:numPr>
              <w:rPr>
                <w:rFonts w:ascii="Segoe UI Semilight" w:hAnsi="Segoe UI Semilight" w:cs="Segoe UI Semilight"/>
              </w:rPr>
            </w:pPr>
            <w:r w:rsidRPr="00665000">
              <w:rPr>
                <w:rFonts w:ascii="Segoe UI Semilight" w:hAnsi="Segoe UI Semilight" w:cs="Segoe UI Semilight"/>
              </w:rPr>
              <w:t>Be a Vulnerable Customer Specialist</w:t>
            </w:r>
          </w:p>
          <w:p w14:paraId="4FD6A465" w14:textId="77777777" w:rsidR="00766A86" w:rsidRPr="00665000" w:rsidRDefault="00766A86" w:rsidP="00766A86">
            <w:pPr>
              <w:rPr>
                <w:rFonts w:ascii="Segoe UI Semilight" w:hAnsi="Segoe UI Semilight" w:cs="Segoe UI Semilight"/>
              </w:rPr>
            </w:pPr>
          </w:p>
          <w:p w14:paraId="30B5C620" w14:textId="487E85AD" w:rsidR="00766A86" w:rsidRPr="00665000" w:rsidRDefault="00766A86" w:rsidP="00766A86">
            <w:pPr>
              <w:rPr>
                <w:rFonts w:ascii="Segoe UI Semilight" w:hAnsi="Segoe UI Semilight" w:cs="Segoe UI Semilight"/>
                <w:b/>
              </w:rPr>
            </w:pPr>
            <w:r w:rsidRPr="00665000">
              <w:rPr>
                <w:rFonts w:ascii="Segoe UI Semilight" w:hAnsi="Segoe UI Semilight" w:cs="Segoe UI Semilight"/>
                <w:b/>
              </w:rPr>
              <w:t>Secondary Duties</w:t>
            </w:r>
          </w:p>
          <w:p w14:paraId="23450710" w14:textId="77777777" w:rsidR="00766A86" w:rsidRPr="00665000" w:rsidRDefault="00766A86" w:rsidP="00766A86">
            <w:pPr>
              <w:rPr>
                <w:rFonts w:ascii="Segoe UI Semilight" w:hAnsi="Segoe UI Semilight" w:cs="Segoe UI Semilight"/>
              </w:rPr>
            </w:pPr>
          </w:p>
          <w:p w14:paraId="4053876A" w14:textId="3128BB58" w:rsidR="00766A86" w:rsidRPr="00665000" w:rsidRDefault="00766A86" w:rsidP="00665000">
            <w:pPr>
              <w:pStyle w:val="ListParagraph"/>
              <w:numPr>
                <w:ilvl w:val="0"/>
                <w:numId w:val="9"/>
              </w:numPr>
              <w:rPr>
                <w:rFonts w:ascii="Segoe UI Semilight" w:hAnsi="Segoe UI Semilight" w:cs="Segoe UI Semilight"/>
              </w:rPr>
            </w:pPr>
            <w:r w:rsidRPr="00665000">
              <w:rPr>
                <w:rFonts w:ascii="Segoe UI Semilight" w:hAnsi="Segoe UI Semilight" w:cs="Segoe UI Semilight"/>
              </w:rPr>
              <w:t>Process mortgage payments and redemptions</w:t>
            </w:r>
          </w:p>
          <w:p w14:paraId="5F7ED74E" w14:textId="7B08ED31" w:rsidR="00766A86" w:rsidRPr="00665000" w:rsidRDefault="00D56122" w:rsidP="00665000">
            <w:pPr>
              <w:pStyle w:val="ListParagraph"/>
              <w:numPr>
                <w:ilvl w:val="0"/>
                <w:numId w:val="9"/>
              </w:numPr>
              <w:rPr>
                <w:rFonts w:ascii="Segoe UI Semilight" w:hAnsi="Segoe UI Semilight" w:cs="Segoe UI Semilight"/>
              </w:rPr>
            </w:pPr>
            <w:r w:rsidRPr="00665000">
              <w:rPr>
                <w:rFonts w:ascii="Segoe UI Semilight" w:hAnsi="Segoe UI Semilight" w:cs="Segoe UI Semilight"/>
              </w:rPr>
              <w:t>L</w:t>
            </w:r>
            <w:r w:rsidR="00766A86" w:rsidRPr="00665000">
              <w:rPr>
                <w:rFonts w:ascii="Segoe UI Semilight" w:hAnsi="Segoe UI Semilight" w:cs="Segoe UI Semilight"/>
              </w:rPr>
              <w:t>iaise with internal staff within/outside of the department, customers and external contacts as and when required, by telephone, e-mail and letter.</w:t>
            </w:r>
          </w:p>
          <w:p w14:paraId="2016B776" w14:textId="3065DF54" w:rsidR="00766A86" w:rsidRPr="00665000" w:rsidRDefault="00766A86" w:rsidP="00665000">
            <w:pPr>
              <w:pStyle w:val="ListParagraph"/>
              <w:numPr>
                <w:ilvl w:val="0"/>
                <w:numId w:val="9"/>
              </w:numPr>
              <w:rPr>
                <w:rFonts w:ascii="Segoe UI Semilight" w:hAnsi="Segoe UI Semilight" w:cs="Segoe UI Semilight"/>
              </w:rPr>
            </w:pPr>
            <w:r w:rsidRPr="00665000">
              <w:rPr>
                <w:rFonts w:ascii="Segoe UI Semilight" w:hAnsi="Segoe UI Semilight" w:cs="Segoe UI Semilight"/>
              </w:rPr>
              <w:t>Deliver excellent customer service through management of workloads and direct communications with Society customers</w:t>
            </w:r>
          </w:p>
          <w:p w14:paraId="2288E177" w14:textId="31AE3851" w:rsidR="00766A86" w:rsidRPr="00665000" w:rsidRDefault="00D56122" w:rsidP="00665000">
            <w:pPr>
              <w:pStyle w:val="ListParagraph"/>
              <w:numPr>
                <w:ilvl w:val="0"/>
                <w:numId w:val="9"/>
              </w:numPr>
              <w:rPr>
                <w:rFonts w:ascii="Segoe UI Semilight" w:hAnsi="Segoe UI Semilight" w:cs="Segoe UI Semilight"/>
              </w:rPr>
            </w:pPr>
            <w:r w:rsidRPr="00665000">
              <w:rPr>
                <w:rFonts w:ascii="Segoe UI Semilight" w:hAnsi="Segoe UI Semilight" w:cs="Segoe UI Semilight"/>
              </w:rPr>
              <w:t>C</w:t>
            </w:r>
            <w:r w:rsidR="00766A86" w:rsidRPr="00665000">
              <w:rPr>
                <w:rFonts w:ascii="Segoe UI Semilight" w:hAnsi="Segoe UI Semilight" w:cs="Segoe UI Semilight"/>
              </w:rPr>
              <w:t>arry out further duties which support the efficient and effective operation of the Mortgage Customer Services Department function.</w:t>
            </w:r>
          </w:p>
          <w:p w14:paraId="783E6386" w14:textId="77777777" w:rsidR="00766A86" w:rsidRPr="00665000" w:rsidRDefault="00766A86" w:rsidP="00665000">
            <w:pPr>
              <w:pStyle w:val="ListParagraph"/>
              <w:numPr>
                <w:ilvl w:val="0"/>
                <w:numId w:val="9"/>
              </w:numPr>
              <w:rPr>
                <w:rFonts w:ascii="Segoe UI Semilight" w:hAnsi="Segoe UI Semilight" w:cs="Segoe UI Semilight"/>
              </w:rPr>
            </w:pPr>
            <w:r w:rsidRPr="00665000">
              <w:rPr>
                <w:rFonts w:ascii="Segoe UI Semilight" w:hAnsi="Segoe UI Semilight" w:cs="Segoe UI Semilight"/>
              </w:rPr>
              <w:t>Completing a variety of mortgage administration tasks</w:t>
            </w:r>
          </w:p>
          <w:p w14:paraId="0C7D0EF5" w14:textId="0FDAABAF" w:rsidR="00766A86" w:rsidRPr="00665000" w:rsidRDefault="00D56122" w:rsidP="00665000">
            <w:pPr>
              <w:pStyle w:val="ListParagraph"/>
              <w:numPr>
                <w:ilvl w:val="0"/>
                <w:numId w:val="9"/>
              </w:numPr>
              <w:rPr>
                <w:rFonts w:ascii="Segoe UI Semilight" w:hAnsi="Segoe UI Semilight" w:cs="Segoe UI Semilight"/>
              </w:rPr>
            </w:pPr>
            <w:r w:rsidRPr="00665000">
              <w:rPr>
                <w:rFonts w:ascii="Segoe UI Semilight" w:hAnsi="Segoe UI Semilight" w:cs="Segoe UI Semilight"/>
              </w:rPr>
              <w:t>U</w:t>
            </w:r>
            <w:r w:rsidR="00766A86" w:rsidRPr="00665000">
              <w:rPr>
                <w:rFonts w:ascii="Segoe UI Semilight" w:hAnsi="Segoe UI Semilight" w:cs="Segoe UI Semilight"/>
              </w:rPr>
              <w:t>ndertake quality assurance checks of mortgage completions, retention of business completions and scanning</w:t>
            </w:r>
          </w:p>
          <w:p w14:paraId="44259971" w14:textId="3A2D4C7E" w:rsidR="00D56122" w:rsidRPr="00665000" w:rsidRDefault="00D56122" w:rsidP="00665000">
            <w:pPr>
              <w:pStyle w:val="ListParagraph"/>
              <w:numPr>
                <w:ilvl w:val="0"/>
                <w:numId w:val="9"/>
              </w:numPr>
              <w:rPr>
                <w:rFonts w:ascii="Segoe UI Semilight" w:hAnsi="Segoe UI Semilight" w:cs="Segoe UI Semilight"/>
              </w:rPr>
            </w:pPr>
            <w:r w:rsidRPr="00665000">
              <w:rPr>
                <w:rFonts w:ascii="Segoe UI Semilight" w:hAnsi="Segoe UI Semilight" w:cs="Segoe UI Semilight"/>
              </w:rPr>
              <w:t>P</w:t>
            </w:r>
            <w:r w:rsidR="00766A86" w:rsidRPr="00665000">
              <w:rPr>
                <w:rFonts w:ascii="Segoe UI Semilight" w:hAnsi="Segoe UI Semilight" w:cs="Segoe UI Semilight"/>
              </w:rPr>
              <w:t>articipate in system testing, wider Society projects and projects within the Mortgage Customer Services Department.</w:t>
            </w:r>
          </w:p>
          <w:p w14:paraId="181AEE5F" w14:textId="37FEF031" w:rsidR="005D2B71" w:rsidRPr="00665000" w:rsidRDefault="005D2B71" w:rsidP="005D2B71">
            <w:pPr>
              <w:rPr>
                <w:rFonts w:ascii="Segoe UI Semilight" w:hAnsi="Segoe UI Semilight" w:cs="Segoe UI Semilight"/>
              </w:rPr>
            </w:pPr>
          </w:p>
        </w:tc>
        <w:tc>
          <w:tcPr>
            <w:tcW w:w="5103" w:type="dxa"/>
          </w:tcPr>
          <w:p w14:paraId="5E26C1E4" w14:textId="387892D3" w:rsidR="00C044C2" w:rsidRPr="00665000" w:rsidRDefault="00665000" w:rsidP="00C044C2">
            <w:pPr>
              <w:rPr>
                <w:rFonts w:ascii="Segoe UI Semilight" w:hAnsi="Segoe UI Semilight" w:cs="Segoe UI Semilight"/>
                <w:b/>
                <w:bCs/>
              </w:rPr>
            </w:pPr>
            <w:r w:rsidRPr="00665000">
              <w:rPr>
                <w:rFonts w:ascii="Segoe UI Semilight" w:hAnsi="Segoe UI Semilight" w:cs="Segoe UI Semilight"/>
                <w:b/>
                <w:bCs/>
              </w:rPr>
              <w:t xml:space="preserve">Organisation: </w:t>
            </w:r>
          </w:p>
          <w:p w14:paraId="4E8557D6" w14:textId="2AE02910" w:rsidR="00665000" w:rsidRPr="00665000" w:rsidRDefault="00665000" w:rsidP="00C044C2">
            <w:pPr>
              <w:rPr>
                <w:rFonts w:ascii="Segoe UI Semilight" w:hAnsi="Segoe UI Semilight" w:cs="Segoe UI Semilight"/>
              </w:rPr>
            </w:pPr>
            <w:r w:rsidRPr="00665000">
              <w:rPr>
                <w:rFonts w:ascii="Segoe UI Semilight" w:hAnsi="Segoe UI Semilight" w:cs="Segoe UI Semilight"/>
              </w:rPr>
              <w:t xml:space="preserve">The ability to organise </w:t>
            </w:r>
            <w:r>
              <w:rPr>
                <w:rFonts w:ascii="Segoe UI Semilight" w:hAnsi="Segoe UI Semilight" w:cs="Segoe UI Semilight"/>
              </w:rPr>
              <w:t xml:space="preserve">own </w:t>
            </w:r>
            <w:r w:rsidRPr="00665000">
              <w:rPr>
                <w:rFonts w:ascii="Segoe UI Semilight" w:hAnsi="Segoe UI Semilight" w:cs="Segoe UI Semilight"/>
              </w:rPr>
              <w:t xml:space="preserve">workload and work to deadlines. </w:t>
            </w:r>
          </w:p>
          <w:p w14:paraId="5905560D" w14:textId="11BFCEEC" w:rsidR="00665000" w:rsidRPr="00665000" w:rsidRDefault="00665000" w:rsidP="00C044C2">
            <w:pPr>
              <w:rPr>
                <w:rFonts w:ascii="Segoe UI Semilight" w:hAnsi="Segoe UI Semilight" w:cs="Segoe UI Semilight"/>
                <w:b/>
                <w:bCs/>
              </w:rPr>
            </w:pPr>
            <w:r w:rsidRPr="00665000">
              <w:rPr>
                <w:rFonts w:ascii="Segoe UI Semilight" w:hAnsi="Segoe UI Semilight" w:cs="Segoe UI Semilight"/>
                <w:b/>
                <w:bCs/>
              </w:rPr>
              <w:t xml:space="preserve">Customer Focus: </w:t>
            </w:r>
          </w:p>
          <w:p w14:paraId="5BCB2843" w14:textId="23D80C2F" w:rsidR="00665000" w:rsidRPr="00665000" w:rsidRDefault="00665000" w:rsidP="00C044C2">
            <w:pPr>
              <w:rPr>
                <w:rFonts w:ascii="Segoe UI Semilight" w:hAnsi="Segoe UI Semilight" w:cs="Segoe UI Semilight"/>
              </w:rPr>
            </w:pPr>
            <w:r w:rsidRPr="00665000">
              <w:rPr>
                <w:rFonts w:ascii="Segoe UI Semilight" w:hAnsi="Segoe UI Semilight" w:cs="Segoe UI Semilight"/>
              </w:rPr>
              <w:t>A genuine passion for wanting to help our customers and providing excellent customer service.</w:t>
            </w:r>
          </w:p>
          <w:p w14:paraId="7DD92D06" w14:textId="0D84C257" w:rsidR="00665000" w:rsidRPr="00665000" w:rsidRDefault="00665000" w:rsidP="00C044C2">
            <w:pPr>
              <w:rPr>
                <w:rFonts w:ascii="Segoe UI Semilight" w:hAnsi="Segoe UI Semilight" w:cs="Segoe UI Semilight"/>
                <w:b/>
                <w:bCs/>
              </w:rPr>
            </w:pPr>
            <w:r w:rsidRPr="00665000">
              <w:rPr>
                <w:rFonts w:ascii="Segoe UI Semilight" w:hAnsi="Segoe UI Semilight" w:cs="Segoe UI Semilight"/>
                <w:b/>
                <w:bCs/>
              </w:rPr>
              <w:t xml:space="preserve">Attention to Detail: </w:t>
            </w:r>
          </w:p>
          <w:p w14:paraId="23B19505" w14:textId="17110030" w:rsidR="00665000" w:rsidRPr="00665000" w:rsidRDefault="00665000" w:rsidP="00C044C2">
            <w:pPr>
              <w:rPr>
                <w:rFonts w:ascii="Segoe UI Semilight" w:hAnsi="Segoe UI Semilight" w:cs="Segoe UI Semilight"/>
              </w:rPr>
            </w:pPr>
            <w:r w:rsidRPr="00665000">
              <w:rPr>
                <w:rFonts w:ascii="Segoe UI Semilight" w:hAnsi="Segoe UI Semilight" w:cs="Segoe UI Semilight"/>
              </w:rPr>
              <w:t>Completing work in an accurate manner.</w:t>
            </w:r>
          </w:p>
          <w:p w14:paraId="6A46BF00" w14:textId="28E2F4E7" w:rsidR="00C044C2" w:rsidRPr="00665000" w:rsidRDefault="00665000" w:rsidP="00C044C2">
            <w:pPr>
              <w:rPr>
                <w:rFonts w:ascii="Segoe UI Semilight" w:hAnsi="Segoe UI Semilight" w:cs="Segoe UI Semilight"/>
                <w:b/>
                <w:bCs/>
              </w:rPr>
            </w:pPr>
            <w:r w:rsidRPr="00665000">
              <w:rPr>
                <w:rFonts w:ascii="Segoe UI Semilight" w:hAnsi="Segoe UI Semilight" w:cs="Segoe UI Semilight"/>
                <w:b/>
                <w:bCs/>
              </w:rPr>
              <w:t xml:space="preserve">Team Work: </w:t>
            </w:r>
          </w:p>
          <w:p w14:paraId="36238FCE" w14:textId="6688E1E1" w:rsidR="00665000" w:rsidRPr="00665000" w:rsidRDefault="00665000" w:rsidP="00C044C2">
            <w:pPr>
              <w:rPr>
                <w:rFonts w:ascii="Segoe UI Semilight" w:hAnsi="Segoe UI Semilight" w:cs="Segoe UI Semilight"/>
              </w:rPr>
            </w:pPr>
            <w:r w:rsidRPr="00665000">
              <w:rPr>
                <w:rFonts w:ascii="Segoe UI Semilight" w:hAnsi="Segoe UI Semilight" w:cs="Segoe UI Semilight"/>
              </w:rPr>
              <w:t xml:space="preserve">Be a team player and interact with colleagues in a friendly way. </w:t>
            </w:r>
          </w:p>
          <w:p w14:paraId="56CF8B68" w14:textId="5A3DEFFA" w:rsidR="00665000" w:rsidRPr="00665000" w:rsidRDefault="00665000" w:rsidP="00C044C2">
            <w:pPr>
              <w:rPr>
                <w:rFonts w:ascii="Segoe UI Semilight" w:hAnsi="Segoe UI Semilight" w:cs="Segoe UI Semilight"/>
                <w:b/>
                <w:bCs/>
              </w:rPr>
            </w:pPr>
            <w:r w:rsidRPr="00665000">
              <w:rPr>
                <w:rFonts w:ascii="Segoe UI Semilight" w:hAnsi="Segoe UI Semilight" w:cs="Segoe UI Semilight"/>
                <w:b/>
                <w:bCs/>
              </w:rPr>
              <w:t xml:space="preserve">Adaptability and Positivity: </w:t>
            </w:r>
          </w:p>
          <w:p w14:paraId="581522E8" w14:textId="2A618800" w:rsidR="00C044C2" w:rsidRPr="00665000" w:rsidRDefault="00224A1F" w:rsidP="00C044C2">
            <w:pPr>
              <w:rPr>
                <w:rFonts w:ascii="Segoe UI Semilight" w:hAnsi="Segoe UI Semilight" w:cs="Segoe UI Semilight"/>
              </w:rPr>
            </w:pPr>
            <w:r w:rsidRPr="00665000">
              <w:rPr>
                <w:rFonts w:ascii="Segoe UI Semilight" w:hAnsi="Segoe UI Semilight" w:cs="Segoe UI Semilight"/>
              </w:rPr>
              <w:t>Have p</w:t>
            </w:r>
            <w:r w:rsidR="00C044C2" w:rsidRPr="00665000">
              <w:rPr>
                <w:rFonts w:ascii="Segoe UI Semilight" w:hAnsi="Segoe UI Semilight" w:cs="Segoe UI Semilight"/>
              </w:rPr>
              <w:t>ositive ‘can do’ attitude</w:t>
            </w:r>
            <w:r w:rsidR="00210841" w:rsidRPr="00665000">
              <w:rPr>
                <w:rFonts w:ascii="Segoe UI Semilight" w:hAnsi="Segoe UI Semilight" w:cs="Segoe UI Semilight"/>
              </w:rPr>
              <w:t xml:space="preserve"> and</w:t>
            </w:r>
            <w:r w:rsidR="00665000" w:rsidRPr="00665000">
              <w:rPr>
                <w:rFonts w:ascii="Segoe UI Semilight" w:hAnsi="Segoe UI Semilight" w:cs="Segoe UI Semilight"/>
              </w:rPr>
              <w:t xml:space="preserve"> can be </w:t>
            </w:r>
            <w:r w:rsidR="00210841" w:rsidRPr="00665000">
              <w:rPr>
                <w:rFonts w:ascii="Segoe UI Semilight" w:hAnsi="Segoe UI Semilight" w:cs="Segoe UI Semilight"/>
              </w:rPr>
              <w:t>adaptable to change and development</w:t>
            </w:r>
            <w:r w:rsidR="00665000" w:rsidRPr="00665000">
              <w:rPr>
                <w:rFonts w:ascii="Segoe UI Semilight" w:hAnsi="Segoe UI Semilight" w:cs="Segoe UI Semilight"/>
              </w:rPr>
              <w:t>.</w:t>
            </w:r>
          </w:p>
          <w:p w14:paraId="3DE90B01" w14:textId="149B7A15" w:rsidR="00210841" w:rsidRPr="00665000" w:rsidRDefault="00210841" w:rsidP="00210841">
            <w:pPr>
              <w:rPr>
                <w:rFonts w:ascii="Segoe UI Semilight" w:hAnsi="Segoe UI Semilight" w:cs="Segoe UI Semilight"/>
                <w:b/>
                <w:bCs/>
              </w:rPr>
            </w:pPr>
            <w:r w:rsidRPr="00665000">
              <w:rPr>
                <w:rFonts w:ascii="Segoe UI Semilight" w:hAnsi="Segoe UI Semilight" w:cs="Segoe UI Semilight"/>
                <w:b/>
                <w:bCs/>
              </w:rPr>
              <w:t>Communication:</w:t>
            </w:r>
          </w:p>
          <w:p w14:paraId="3057EE58" w14:textId="3AC97B0F" w:rsidR="00210841" w:rsidRPr="00665000" w:rsidRDefault="00210841" w:rsidP="00210841">
            <w:pPr>
              <w:rPr>
                <w:rFonts w:ascii="Segoe UI Semilight" w:hAnsi="Segoe UI Semilight" w:cs="Segoe UI Semilight"/>
              </w:rPr>
            </w:pPr>
            <w:r w:rsidRPr="00665000">
              <w:rPr>
                <w:rFonts w:ascii="Segoe UI Semilight" w:hAnsi="Segoe UI Semilight" w:cs="Segoe UI Semilight"/>
              </w:rPr>
              <w:t>Be able to connect to people through clear, friendly and empathic communications.</w:t>
            </w:r>
          </w:p>
          <w:p w14:paraId="5C37647D" w14:textId="37CD6E64" w:rsidR="00210841" w:rsidRPr="00665000" w:rsidRDefault="00210841" w:rsidP="00C044C2">
            <w:pPr>
              <w:rPr>
                <w:rFonts w:ascii="Segoe UI Semilight" w:hAnsi="Segoe UI Semilight" w:cs="Segoe UI Semilight"/>
                <w:b/>
                <w:bCs/>
              </w:rPr>
            </w:pPr>
          </w:p>
        </w:tc>
        <w:tc>
          <w:tcPr>
            <w:tcW w:w="5245" w:type="dxa"/>
          </w:tcPr>
          <w:p w14:paraId="21C4DB09" w14:textId="548A9A4D" w:rsidR="00EC0E6F" w:rsidRPr="00665000" w:rsidRDefault="00B00B06" w:rsidP="00665000">
            <w:pPr>
              <w:pStyle w:val="ListParagraph"/>
              <w:numPr>
                <w:ilvl w:val="0"/>
                <w:numId w:val="10"/>
              </w:numPr>
              <w:rPr>
                <w:rFonts w:ascii="Segoe UI Semilight" w:hAnsi="Segoe UI Semilight" w:cs="Segoe UI Semilight"/>
              </w:rPr>
            </w:pPr>
            <w:r w:rsidRPr="00665000">
              <w:rPr>
                <w:rFonts w:ascii="Segoe UI Semilight" w:hAnsi="Segoe UI Semilight" w:cs="Segoe UI Semilight"/>
              </w:rPr>
              <w:t xml:space="preserve">Good </w:t>
            </w:r>
            <w:r w:rsidR="00EC0E6F" w:rsidRPr="00665000">
              <w:rPr>
                <w:rFonts w:ascii="Segoe UI Semilight" w:hAnsi="Segoe UI Semilight" w:cs="Segoe UI Semilight"/>
              </w:rPr>
              <w:t>Verbal and Written Communication Skills.</w:t>
            </w:r>
          </w:p>
          <w:p w14:paraId="098F0B4E" w14:textId="77777777" w:rsidR="00EC0E6F" w:rsidRPr="00665000" w:rsidRDefault="00EC0E6F" w:rsidP="00665000">
            <w:pPr>
              <w:pStyle w:val="ListParagraph"/>
              <w:numPr>
                <w:ilvl w:val="0"/>
                <w:numId w:val="10"/>
              </w:numPr>
              <w:rPr>
                <w:rFonts w:ascii="Segoe UI Semilight" w:hAnsi="Segoe UI Semilight" w:cs="Segoe UI Semilight"/>
              </w:rPr>
            </w:pPr>
            <w:r w:rsidRPr="00665000">
              <w:rPr>
                <w:rFonts w:ascii="Segoe UI Semilight" w:hAnsi="Segoe UI Semilight" w:cs="Segoe UI Semilight"/>
              </w:rPr>
              <w:t>At least 1 years’ experience working in a collections/arrears environment</w:t>
            </w:r>
            <w:r w:rsidRPr="00665000">
              <w:rPr>
                <w:rFonts w:ascii="Segoe UI Semilight" w:hAnsi="Segoe UI Semilight" w:cs="Segoe UI Semilight"/>
              </w:rPr>
              <w:tab/>
            </w:r>
          </w:p>
          <w:p w14:paraId="4FB172EC" w14:textId="77777777" w:rsidR="00EC0E6F" w:rsidRPr="00665000" w:rsidRDefault="00EC0E6F" w:rsidP="00665000">
            <w:pPr>
              <w:pStyle w:val="ListParagraph"/>
              <w:numPr>
                <w:ilvl w:val="0"/>
                <w:numId w:val="10"/>
              </w:numPr>
              <w:rPr>
                <w:rFonts w:ascii="Segoe UI Semilight" w:hAnsi="Segoe UI Semilight" w:cs="Segoe UI Semilight"/>
              </w:rPr>
            </w:pPr>
            <w:r w:rsidRPr="00665000">
              <w:rPr>
                <w:rFonts w:ascii="Segoe UI Semilight" w:hAnsi="Segoe UI Semilight" w:cs="Segoe UI Semilight"/>
              </w:rPr>
              <w:t>Experience working in highly regulated environment</w:t>
            </w:r>
          </w:p>
          <w:p w14:paraId="3FB286B8" w14:textId="7925ADE7" w:rsidR="00EC0E6F" w:rsidRPr="00665000" w:rsidRDefault="00EC0E6F" w:rsidP="00665000">
            <w:pPr>
              <w:pStyle w:val="ListParagraph"/>
              <w:numPr>
                <w:ilvl w:val="0"/>
                <w:numId w:val="10"/>
              </w:numPr>
              <w:rPr>
                <w:rFonts w:ascii="Segoe UI Semilight" w:hAnsi="Segoe UI Semilight" w:cs="Segoe UI Semilight"/>
                <w:b/>
                <w:bCs/>
              </w:rPr>
            </w:pPr>
            <w:r w:rsidRPr="00665000">
              <w:rPr>
                <w:rFonts w:ascii="Segoe UI Semilight" w:hAnsi="Segoe UI Semilight" w:cs="Segoe UI Semilight"/>
              </w:rPr>
              <w:t>Have 5 GCSES/O’LEVELS A-C</w:t>
            </w:r>
            <w:r w:rsidR="00697999" w:rsidRPr="00665000">
              <w:rPr>
                <w:rFonts w:ascii="Segoe UI Semilight" w:hAnsi="Segoe UI Semilight" w:cs="Segoe UI Semilight"/>
              </w:rPr>
              <w:t xml:space="preserve"> and </w:t>
            </w:r>
            <w:r w:rsidRPr="00665000">
              <w:rPr>
                <w:rFonts w:ascii="Segoe UI Semilight" w:hAnsi="Segoe UI Semilight" w:cs="Segoe UI Semilight"/>
              </w:rPr>
              <w:t>ALEVELS/DIPLOMA Level 3 equivalent</w:t>
            </w:r>
          </w:p>
          <w:p w14:paraId="3EE7082D" w14:textId="6C3AABC2" w:rsidR="00EC0E6F" w:rsidRPr="00665000" w:rsidRDefault="00EC0E6F" w:rsidP="00665000">
            <w:pPr>
              <w:pStyle w:val="ListParagraph"/>
              <w:numPr>
                <w:ilvl w:val="0"/>
                <w:numId w:val="10"/>
              </w:numPr>
              <w:rPr>
                <w:rFonts w:ascii="Segoe UI Semilight" w:hAnsi="Segoe UI Semilight" w:cs="Segoe UI Semilight"/>
              </w:rPr>
            </w:pPr>
            <w:proofErr w:type="spellStart"/>
            <w:r w:rsidRPr="00665000">
              <w:rPr>
                <w:rFonts w:ascii="Segoe UI Semilight" w:hAnsi="Segoe UI Semilight" w:cs="Segoe UI Semilight"/>
              </w:rPr>
              <w:t>Cemap</w:t>
            </w:r>
            <w:proofErr w:type="spellEnd"/>
            <w:r w:rsidRPr="00665000">
              <w:rPr>
                <w:rFonts w:ascii="Segoe UI Semilight" w:hAnsi="Segoe UI Semilight" w:cs="Segoe UI Semilight"/>
              </w:rPr>
              <w:t xml:space="preserve"> </w:t>
            </w:r>
            <w:r w:rsidR="00697999" w:rsidRPr="00665000">
              <w:rPr>
                <w:rFonts w:ascii="Segoe UI Semilight" w:hAnsi="Segoe UI Semilight" w:cs="Segoe UI Semilight"/>
              </w:rPr>
              <w:t xml:space="preserve">qualified </w:t>
            </w:r>
            <w:r w:rsidRPr="00665000">
              <w:rPr>
                <w:rFonts w:ascii="Segoe UI Semilight" w:hAnsi="Segoe UI Semilight" w:cs="Segoe UI Semilight"/>
              </w:rPr>
              <w:t>(preferred)</w:t>
            </w:r>
          </w:p>
          <w:p w14:paraId="49300334" w14:textId="7223EAB9" w:rsidR="00512FEA" w:rsidRPr="00665000" w:rsidRDefault="00EC0E6F" w:rsidP="00665000">
            <w:pPr>
              <w:pStyle w:val="ListParagraph"/>
              <w:numPr>
                <w:ilvl w:val="0"/>
                <w:numId w:val="10"/>
              </w:numPr>
              <w:rPr>
                <w:rFonts w:ascii="Segoe UI Semilight" w:hAnsi="Segoe UI Semilight" w:cs="Segoe UI Semilight"/>
              </w:rPr>
            </w:pPr>
            <w:r w:rsidRPr="00665000">
              <w:rPr>
                <w:rFonts w:ascii="Segoe UI Semilight" w:hAnsi="Segoe UI Semilight" w:cs="Segoe UI Semilight"/>
              </w:rPr>
              <w:t xml:space="preserve">Have good knowledge of </w:t>
            </w:r>
            <w:r w:rsidR="00697999" w:rsidRPr="00665000">
              <w:rPr>
                <w:rFonts w:ascii="Segoe UI Semilight" w:hAnsi="Segoe UI Semilight" w:cs="Segoe UI Semilight"/>
              </w:rPr>
              <w:t xml:space="preserve">Mortgages and </w:t>
            </w:r>
            <w:r w:rsidR="00512FEA" w:rsidRPr="00665000">
              <w:rPr>
                <w:rFonts w:ascii="Segoe UI Semilight" w:hAnsi="Segoe UI Semilight" w:cs="Segoe UI Semilight"/>
              </w:rPr>
              <w:t>Current Mortgage lending legislation</w:t>
            </w:r>
          </w:p>
          <w:p w14:paraId="5416EF2B" w14:textId="2231C132" w:rsidR="004F4543" w:rsidRPr="00665000" w:rsidRDefault="004F4543" w:rsidP="00512FEA">
            <w:pPr>
              <w:rPr>
                <w:rFonts w:ascii="Segoe UI Semilight" w:hAnsi="Segoe UI Semilight" w:cs="Segoe UI Semilight"/>
              </w:rPr>
            </w:pPr>
          </w:p>
        </w:tc>
      </w:tr>
      <w:tr w:rsidR="00665000" w:rsidRPr="00E34E59" w14:paraId="70FAA427" w14:textId="77777777" w:rsidTr="00555BC7">
        <w:tc>
          <w:tcPr>
            <w:tcW w:w="16161" w:type="dxa"/>
            <w:gridSpan w:val="3"/>
            <w:vAlign w:val="center"/>
          </w:tcPr>
          <w:p w14:paraId="55837EA2" w14:textId="77777777" w:rsidR="00665000" w:rsidRPr="00665000" w:rsidRDefault="00665000" w:rsidP="00555BC7">
            <w:pPr>
              <w:rPr>
                <w:rFonts w:ascii="Segoe UI Semilight" w:hAnsi="Segoe UI Semilight" w:cs="Segoe UI Semilight"/>
                <w:b/>
                <w:bCs/>
              </w:rPr>
            </w:pPr>
            <w:r w:rsidRPr="00665000">
              <w:rPr>
                <w:rFonts w:ascii="Segoe UI Semilight" w:hAnsi="Segoe UI Semilight" w:cs="Segoe UI Semilight"/>
                <w:b/>
                <w:bCs/>
              </w:rPr>
              <w:t xml:space="preserve">General duties: </w:t>
            </w:r>
          </w:p>
          <w:p w14:paraId="309DDFF3" w14:textId="77777777" w:rsidR="00665000" w:rsidRPr="00665000" w:rsidRDefault="00665000" w:rsidP="00555BC7">
            <w:pPr>
              <w:rPr>
                <w:rFonts w:ascii="Segoe UI Semilight" w:hAnsi="Segoe UI Semilight" w:cs="Segoe UI Semilight"/>
                <w:b/>
                <w:bCs/>
              </w:rPr>
            </w:pPr>
          </w:p>
          <w:p w14:paraId="33A5319D" w14:textId="77777777" w:rsidR="00665000" w:rsidRPr="00665000" w:rsidRDefault="00665000" w:rsidP="00665000">
            <w:pPr>
              <w:pStyle w:val="ListParagraph"/>
              <w:numPr>
                <w:ilvl w:val="0"/>
                <w:numId w:val="7"/>
              </w:numPr>
              <w:rPr>
                <w:rFonts w:ascii="Segoe UI Semilight" w:hAnsi="Segoe UI Semilight" w:cs="Segoe UI Semilight"/>
              </w:rPr>
            </w:pPr>
            <w:r w:rsidRPr="00665000">
              <w:rPr>
                <w:rFonts w:ascii="Segoe UI Semilight" w:hAnsi="Segoe UI Semilight" w:cs="Segoe UI Semilight"/>
              </w:rPr>
              <w:t>Carry out all duties as detailed and in accordance with documented policies and procedures</w:t>
            </w:r>
          </w:p>
          <w:p w14:paraId="636D20AF" w14:textId="77777777" w:rsidR="00665000" w:rsidRPr="00665000" w:rsidRDefault="00665000" w:rsidP="00665000">
            <w:pPr>
              <w:pStyle w:val="ListParagraph"/>
              <w:numPr>
                <w:ilvl w:val="0"/>
                <w:numId w:val="7"/>
              </w:numPr>
              <w:rPr>
                <w:rFonts w:ascii="Segoe UI Semilight" w:hAnsi="Segoe UI Semilight" w:cs="Segoe UI Semilight"/>
              </w:rPr>
            </w:pPr>
            <w:r w:rsidRPr="00665000">
              <w:rPr>
                <w:rFonts w:ascii="Segoe UI Semilight" w:hAnsi="Segoe UI Semilight" w:cs="Segoe UI Semilight"/>
              </w:rPr>
              <w:t>Maintain risk awareness within the role, ensuring relevant controls are implemented and are operating effectively, reporting of all risk events identified and escalating risk issues which have the potential to breach the Society's appetite for risk / control environment.</w:t>
            </w:r>
          </w:p>
          <w:p w14:paraId="6C8BD2CE" w14:textId="77777777" w:rsidR="00665000" w:rsidRPr="00665000" w:rsidRDefault="00665000" w:rsidP="00665000">
            <w:pPr>
              <w:pStyle w:val="ListParagraph"/>
              <w:numPr>
                <w:ilvl w:val="0"/>
                <w:numId w:val="7"/>
              </w:numPr>
              <w:rPr>
                <w:rFonts w:ascii="Segoe UI Semilight" w:hAnsi="Segoe UI Semilight" w:cs="Segoe UI Semilight"/>
              </w:rPr>
            </w:pPr>
            <w:r w:rsidRPr="00665000">
              <w:rPr>
                <w:rFonts w:ascii="Segoe UI Semilight" w:hAnsi="Segoe UI Semilight" w:cs="Segoe UI Semilight"/>
              </w:rPr>
              <w:t>Prepare and collate management information in accordance with laid down procedures and standards</w:t>
            </w:r>
          </w:p>
          <w:p w14:paraId="4B2324FE" w14:textId="77777777" w:rsidR="00665000" w:rsidRPr="00665000" w:rsidRDefault="00665000" w:rsidP="00665000">
            <w:pPr>
              <w:pStyle w:val="ListParagraph"/>
              <w:numPr>
                <w:ilvl w:val="0"/>
                <w:numId w:val="7"/>
              </w:numPr>
              <w:rPr>
                <w:rFonts w:ascii="Segoe UI Semilight" w:hAnsi="Segoe UI Semilight" w:cs="Segoe UI Semilight"/>
              </w:rPr>
            </w:pPr>
            <w:r w:rsidRPr="00665000">
              <w:rPr>
                <w:rFonts w:ascii="Segoe UI Semilight" w:hAnsi="Segoe UI Semilight" w:cs="Segoe UI Semilight"/>
              </w:rPr>
              <w:t>Contribute to the wider Society goals through active contribution and supporting colleagues</w:t>
            </w:r>
          </w:p>
          <w:p w14:paraId="1E4EFD5E" w14:textId="77777777" w:rsidR="00665000" w:rsidRPr="00665000" w:rsidRDefault="00665000" w:rsidP="00665000">
            <w:pPr>
              <w:pStyle w:val="ListParagraph"/>
              <w:numPr>
                <w:ilvl w:val="0"/>
                <w:numId w:val="7"/>
              </w:numPr>
              <w:rPr>
                <w:rFonts w:ascii="Segoe UI Semilight" w:hAnsi="Segoe UI Semilight" w:cs="Segoe UI Semilight"/>
              </w:rPr>
            </w:pPr>
            <w:r w:rsidRPr="00665000">
              <w:rPr>
                <w:rFonts w:ascii="Segoe UI Semilight" w:hAnsi="Segoe UI Semilight" w:cs="Segoe UI Semilight"/>
              </w:rPr>
              <w:t>Promote the interests of and ensure adherence to the policies of the Society.</w:t>
            </w:r>
          </w:p>
          <w:p w14:paraId="575AB180" w14:textId="77777777" w:rsidR="00665000" w:rsidRPr="00665000" w:rsidRDefault="00665000" w:rsidP="00665000">
            <w:pPr>
              <w:pStyle w:val="ListParagraph"/>
              <w:numPr>
                <w:ilvl w:val="0"/>
                <w:numId w:val="7"/>
              </w:numPr>
              <w:rPr>
                <w:rFonts w:ascii="Segoe UI Semilight" w:hAnsi="Segoe UI Semilight" w:cs="Segoe UI Semilight"/>
              </w:rPr>
            </w:pPr>
            <w:r w:rsidRPr="00665000">
              <w:rPr>
                <w:rFonts w:ascii="Segoe UI Semilight" w:hAnsi="Segoe UI Semilight" w:cs="Segoe UI Semilight"/>
              </w:rPr>
              <w:t>Carry out all duties taking into account the FCA’s Conduct Risk requirements and principles of Treating Customers Fairly and the need to comply with relevant Conduct Rules.</w:t>
            </w:r>
          </w:p>
          <w:p w14:paraId="4D5857BC" w14:textId="77777777" w:rsidR="00665000" w:rsidRPr="00665000" w:rsidRDefault="00665000" w:rsidP="00665000">
            <w:pPr>
              <w:pStyle w:val="ListParagraph"/>
              <w:numPr>
                <w:ilvl w:val="0"/>
                <w:numId w:val="7"/>
              </w:numPr>
              <w:rPr>
                <w:rFonts w:ascii="Segoe UI Semilight" w:hAnsi="Segoe UI Semilight" w:cs="Segoe UI Semilight"/>
              </w:rPr>
            </w:pPr>
            <w:r w:rsidRPr="00665000">
              <w:rPr>
                <w:rFonts w:ascii="Segoe UI Semilight" w:hAnsi="Segoe UI Semilight" w:cs="Segoe UI Semilight"/>
              </w:rPr>
              <w:t>Carry out all duties in compliance with the FCA’s Conduct Rules as applicable to the role (as detailed in the Code of Conduct Sourcebook (COCON).</w:t>
            </w:r>
          </w:p>
          <w:p w14:paraId="512AB823" w14:textId="77777777" w:rsidR="00665000" w:rsidRPr="00665000" w:rsidRDefault="00665000" w:rsidP="00665000">
            <w:pPr>
              <w:pStyle w:val="ListParagraph"/>
              <w:numPr>
                <w:ilvl w:val="0"/>
                <w:numId w:val="7"/>
              </w:numPr>
              <w:rPr>
                <w:rFonts w:ascii="Segoe UI Semilight" w:hAnsi="Segoe UI Semilight" w:cs="Segoe UI Semilight"/>
              </w:rPr>
            </w:pPr>
            <w:r w:rsidRPr="00665000">
              <w:rPr>
                <w:rFonts w:ascii="Segoe UI Semilight" w:hAnsi="Segoe UI Semilight" w:cs="Segoe UI Semilight"/>
              </w:rPr>
              <w:t>Ensure that regulatory requirements in respect of Anti Money Laundering (AML) and Terrorist Financing are complied with, including:</w:t>
            </w:r>
          </w:p>
          <w:p w14:paraId="6EE705AE" w14:textId="77777777" w:rsidR="00665000" w:rsidRPr="00665000" w:rsidRDefault="00665000" w:rsidP="00665000">
            <w:pPr>
              <w:pStyle w:val="ListParagraph"/>
              <w:numPr>
                <w:ilvl w:val="0"/>
                <w:numId w:val="7"/>
              </w:numPr>
              <w:rPr>
                <w:rFonts w:ascii="Segoe UI Semilight" w:hAnsi="Segoe UI Semilight" w:cs="Segoe UI Semilight"/>
              </w:rPr>
            </w:pPr>
            <w:r w:rsidRPr="00665000">
              <w:rPr>
                <w:rFonts w:ascii="Segoe UI Semilight" w:hAnsi="Segoe UI Semilight" w:cs="Segoe UI Semilight"/>
              </w:rPr>
              <w:t>Carry out prescribed customer due diligence measures (CDD) for all customers (including appropriate enhanced due diligence (EDD) measures, where applicable) before establishing a business relationship and at appropriate times during the business relationship in accordance with documented procedures.</w:t>
            </w:r>
          </w:p>
          <w:p w14:paraId="2FD1E4CA" w14:textId="77777777" w:rsidR="00665000" w:rsidRPr="00665000" w:rsidRDefault="00665000" w:rsidP="00665000">
            <w:pPr>
              <w:pStyle w:val="ListParagraph"/>
              <w:numPr>
                <w:ilvl w:val="0"/>
                <w:numId w:val="7"/>
              </w:numPr>
              <w:rPr>
                <w:rFonts w:ascii="Segoe UI Semilight" w:hAnsi="Segoe UI Semilight" w:cs="Segoe UI Semilight"/>
              </w:rPr>
            </w:pPr>
            <w:r w:rsidRPr="00665000">
              <w:rPr>
                <w:rFonts w:ascii="Segoe UI Semilight" w:hAnsi="Segoe UI Semilight" w:cs="Segoe UI Semilight"/>
              </w:rPr>
              <w:t>Understand the law and personal obligations and responsibilities under it and the potential legal and regulatory penalties for any breach / non-compliance.</w:t>
            </w:r>
          </w:p>
          <w:p w14:paraId="2242E789" w14:textId="77777777" w:rsidR="00665000" w:rsidRPr="00665000" w:rsidRDefault="00665000" w:rsidP="00665000">
            <w:pPr>
              <w:pStyle w:val="ListParagraph"/>
              <w:numPr>
                <w:ilvl w:val="0"/>
                <w:numId w:val="7"/>
              </w:numPr>
              <w:rPr>
                <w:rFonts w:ascii="Segoe UI Semilight" w:hAnsi="Segoe UI Semilight" w:cs="Segoe UI Semilight"/>
              </w:rPr>
            </w:pPr>
            <w:r w:rsidRPr="00665000">
              <w:rPr>
                <w:rFonts w:ascii="Segoe UI Semilight" w:hAnsi="Segoe UI Semilight" w:cs="Segoe UI Semilight"/>
              </w:rPr>
              <w:t>Complete training as required in order to attain and maintain knowledge and continuing competence in AML systems, controls and procedures.</w:t>
            </w:r>
          </w:p>
          <w:p w14:paraId="7BB9378D" w14:textId="77777777" w:rsidR="00665000" w:rsidRPr="00665000" w:rsidRDefault="00665000" w:rsidP="00665000">
            <w:pPr>
              <w:pStyle w:val="ListParagraph"/>
              <w:numPr>
                <w:ilvl w:val="0"/>
                <w:numId w:val="7"/>
              </w:numPr>
              <w:rPr>
                <w:rFonts w:ascii="Segoe UI Semilight" w:hAnsi="Segoe UI Semilight" w:cs="Segoe UI Semilight"/>
              </w:rPr>
            </w:pPr>
            <w:r w:rsidRPr="00665000">
              <w:rPr>
                <w:rFonts w:ascii="Segoe UI Semilight" w:hAnsi="Segoe UI Semilight" w:cs="Segoe UI Semilight"/>
              </w:rPr>
              <w:t>Report knowledge or suspicion of any money laundering or terrorist financing activity promptly in accordance with procedures.</w:t>
            </w:r>
          </w:p>
          <w:p w14:paraId="0B9512B0" w14:textId="77777777" w:rsidR="00665000" w:rsidRPr="00665000" w:rsidRDefault="00665000" w:rsidP="00665000">
            <w:pPr>
              <w:pStyle w:val="ListParagraph"/>
              <w:numPr>
                <w:ilvl w:val="0"/>
                <w:numId w:val="7"/>
              </w:numPr>
              <w:rPr>
                <w:rFonts w:ascii="Segoe UI Light" w:hAnsi="Segoe UI Light" w:cs="Segoe UI Light"/>
              </w:rPr>
            </w:pPr>
            <w:r w:rsidRPr="00665000">
              <w:rPr>
                <w:rFonts w:ascii="Segoe UI Semilight" w:hAnsi="Segoe UI Semilight" w:cs="Segoe UI Semilight"/>
              </w:rPr>
              <w:t>Undertake other duties as may be required in the post and department detailed above or any other post in any department or branch of the Society.</w:t>
            </w:r>
          </w:p>
        </w:tc>
      </w:tr>
    </w:tbl>
    <w:p w14:paraId="79934594" w14:textId="2DEA1131" w:rsidR="003A7AF4" w:rsidRPr="00D56122" w:rsidRDefault="00AB4493" w:rsidP="00D124BE">
      <w:pPr>
        <w:rPr>
          <w:rFonts w:ascii="Segoe UI Light" w:hAnsi="Segoe UI Light" w:cs="Segoe UI Light"/>
        </w:rPr>
      </w:pPr>
      <w:r w:rsidRPr="00D56122">
        <w:rPr>
          <w:rFonts w:ascii="Segoe UI Light" w:hAnsi="Segoe UI Light" w:cs="Segoe UI Light"/>
          <w:noProof/>
        </w:rPr>
        <w:drawing>
          <wp:anchor distT="0" distB="0" distL="114300" distR="114300" simplePos="0" relativeHeight="251659264" behindDoc="1" locked="0" layoutInCell="1" allowOverlap="1" wp14:anchorId="521CAD3A" wp14:editId="1F8F25CA">
            <wp:simplePos x="0" y="0"/>
            <wp:positionH relativeFrom="margin">
              <wp:posOffset>7316470</wp:posOffset>
            </wp:positionH>
            <wp:positionV relativeFrom="paragraph">
              <wp:posOffset>3714115</wp:posOffset>
            </wp:positionV>
            <wp:extent cx="2425147" cy="487415"/>
            <wp:effectExtent l="0" t="0" r="0" b="8255"/>
            <wp:wrapNone/>
            <wp:docPr id="20" name="Picture 20" descr="Q:\PROJECTS\00 - LOGOS\Mansfield Master Logos\PNG RGB\Mansfield BS Logo Master Landscape P376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PROJECTS\00 - LOGOS\Mansfield Master Logos\PNG RGB\Mansfield BS Logo Master Landscape P376C.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25147" cy="48741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A7AF4" w:rsidRPr="00D56122" w:rsidSect="00D124BE">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6A40C" w14:textId="77777777" w:rsidR="00AB4493" w:rsidRDefault="00AB4493" w:rsidP="00AB4493">
      <w:pPr>
        <w:spacing w:after="0" w:line="240" w:lineRule="auto"/>
      </w:pPr>
      <w:r>
        <w:separator/>
      </w:r>
    </w:p>
  </w:endnote>
  <w:endnote w:type="continuationSeparator" w:id="0">
    <w:p w14:paraId="457AA32B" w14:textId="77777777" w:rsidR="00AB4493" w:rsidRDefault="00AB4493" w:rsidP="00AB4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EE7E9" w14:textId="77777777" w:rsidR="00AB4493" w:rsidRDefault="00AB4493" w:rsidP="00AB4493">
      <w:pPr>
        <w:spacing w:after="0" w:line="240" w:lineRule="auto"/>
      </w:pPr>
      <w:r>
        <w:separator/>
      </w:r>
    </w:p>
  </w:footnote>
  <w:footnote w:type="continuationSeparator" w:id="0">
    <w:p w14:paraId="06A47DC8" w14:textId="77777777" w:rsidR="00AB4493" w:rsidRDefault="00AB4493" w:rsidP="00AB44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3005B"/>
    <w:multiLevelType w:val="singleLevel"/>
    <w:tmpl w:val="ED988E24"/>
    <w:lvl w:ilvl="0">
      <w:start w:val="1"/>
      <w:numFmt w:val="bullet"/>
      <w:lvlText w:val=""/>
      <w:lvlJc w:val="left"/>
      <w:pPr>
        <w:tabs>
          <w:tab w:val="num" w:pos="648"/>
        </w:tabs>
        <w:ind w:left="648" w:hanging="360"/>
      </w:pPr>
      <w:rPr>
        <w:rFonts w:ascii="Symbol" w:hAnsi="Symbol" w:hint="default"/>
      </w:rPr>
    </w:lvl>
  </w:abstractNum>
  <w:abstractNum w:abstractNumId="1" w15:restartNumberingAfterBreak="0">
    <w:nsid w:val="19DF45E7"/>
    <w:multiLevelType w:val="hybridMultilevel"/>
    <w:tmpl w:val="DEA295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1605D39"/>
    <w:multiLevelType w:val="hybridMultilevel"/>
    <w:tmpl w:val="7A847A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3171E63"/>
    <w:multiLevelType w:val="hybridMultilevel"/>
    <w:tmpl w:val="2B20EC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FCB7174"/>
    <w:multiLevelType w:val="hybridMultilevel"/>
    <w:tmpl w:val="6DD28A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2134D96"/>
    <w:multiLevelType w:val="hybridMultilevel"/>
    <w:tmpl w:val="61EE7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E921FF5"/>
    <w:multiLevelType w:val="hybridMultilevel"/>
    <w:tmpl w:val="DDAA66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25E6362"/>
    <w:multiLevelType w:val="hybridMultilevel"/>
    <w:tmpl w:val="DD36E7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8B922AD"/>
    <w:multiLevelType w:val="hybridMultilevel"/>
    <w:tmpl w:val="FC969C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BE97B69"/>
    <w:multiLevelType w:val="hybridMultilevel"/>
    <w:tmpl w:val="66AC6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7411315">
    <w:abstractNumId w:val="7"/>
  </w:num>
  <w:num w:numId="2" w16cid:durableId="118109450">
    <w:abstractNumId w:val="8"/>
  </w:num>
  <w:num w:numId="3" w16cid:durableId="1582980263">
    <w:abstractNumId w:val="3"/>
  </w:num>
  <w:num w:numId="4" w16cid:durableId="1401751942">
    <w:abstractNumId w:val="9"/>
  </w:num>
  <w:num w:numId="5" w16cid:durableId="665863027">
    <w:abstractNumId w:val="6"/>
  </w:num>
  <w:num w:numId="6" w16cid:durableId="279804177">
    <w:abstractNumId w:val="0"/>
  </w:num>
  <w:num w:numId="7" w16cid:durableId="1014305990">
    <w:abstractNumId w:val="2"/>
  </w:num>
  <w:num w:numId="8" w16cid:durableId="1010958459">
    <w:abstractNumId w:val="1"/>
  </w:num>
  <w:num w:numId="9" w16cid:durableId="372199000">
    <w:abstractNumId w:val="4"/>
  </w:num>
  <w:num w:numId="10" w16cid:durableId="6208431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AF4"/>
    <w:rsid w:val="00004342"/>
    <w:rsid w:val="0005237F"/>
    <w:rsid w:val="00066FB5"/>
    <w:rsid w:val="000862F8"/>
    <w:rsid w:val="0010276A"/>
    <w:rsid w:val="00171FC9"/>
    <w:rsid w:val="001A5AA3"/>
    <w:rsid w:val="00210841"/>
    <w:rsid w:val="00224A1F"/>
    <w:rsid w:val="0025651F"/>
    <w:rsid w:val="002A3C83"/>
    <w:rsid w:val="003930DB"/>
    <w:rsid w:val="003A7AF4"/>
    <w:rsid w:val="004F2C43"/>
    <w:rsid w:val="004F4543"/>
    <w:rsid w:val="00512FEA"/>
    <w:rsid w:val="00577BEE"/>
    <w:rsid w:val="005B2362"/>
    <w:rsid w:val="005D2B71"/>
    <w:rsid w:val="005D789B"/>
    <w:rsid w:val="00657CC8"/>
    <w:rsid w:val="00665000"/>
    <w:rsid w:val="00697999"/>
    <w:rsid w:val="006E398A"/>
    <w:rsid w:val="006E4A85"/>
    <w:rsid w:val="006E5C47"/>
    <w:rsid w:val="00766A86"/>
    <w:rsid w:val="007D1804"/>
    <w:rsid w:val="008C3D09"/>
    <w:rsid w:val="009C2F3A"/>
    <w:rsid w:val="009C5DDF"/>
    <w:rsid w:val="00A55BD4"/>
    <w:rsid w:val="00A93D96"/>
    <w:rsid w:val="00AB4493"/>
    <w:rsid w:val="00B00B06"/>
    <w:rsid w:val="00B72C68"/>
    <w:rsid w:val="00BF321C"/>
    <w:rsid w:val="00C044C2"/>
    <w:rsid w:val="00D124BE"/>
    <w:rsid w:val="00D56122"/>
    <w:rsid w:val="00D80ECC"/>
    <w:rsid w:val="00DA1560"/>
    <w:rsid w:val="00E76FA0"/>
    <w:rsid w:val="00EA0127"/>
    <w:rsid w:val="00EC0E6F"/>
    <w:rsid w:val="00F24C88"/>
    <w:rsid w:val="00F803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EE6A0B"/>
  <w15:chartTrackingRefBased/>
  <w15:docId w15:val="{D7DFE22C-5CC6-4256-8496-C1B978B70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7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AF4"/>
    <w:pPr>
      <w:ind w:left="720"/>
      <w:contextualSpacing/>
    </w:pPr>
  </w:style>
  <w:style w:type="paragraph" w:styleId="Header">
    <w:name w:val="header"/>
    <w:basedOn w:val="Normal"/>
    <w:link w:val="HeaderChar"/>
    <w:uiPriority w:val="99"/>
    <w:unhideWhenUsed/>
    <w:rsid w:val="00AB44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493"/>
  </w:style>
  <w:style w:type="paragraph" w:styleId="Footer">
    <w:name w:val="footer"/>
    <w:basedOn w:val="Normal"/>
    <w:link w:val="FooterChar"/>
    <w:uiPriority w:val="99"/>
    <w:unhideWhenUsed/>
    <w:rsid w:val="00AB44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493"/>
  </w:style>
  <w:style w:type="paragraph" w:styleId="NoSpacing">
    <w:name w:val="No Spacing"/>
    <w:uiPriority w:val="1"/>
    <w:qFormat/>
    <w:rsid w:val="00766A86"/>
    <w:pPr>
      <w:spacing w:after="0" w:line="240" w:lineRule="auto"/>
    </w:pPr>
    <w:rPr>
      <w:rFonts w:ascii="Calibri" w:eastAsia="Calibri" w:hAnsi="Calibri" w:cs="Times New Roman"/>
      <w:kern w:val="0"/>
      <w14:ligatures w14:val="none"/>
    </w:rPr>
  </w:style>
  <w:style w:type="paragraph" w:styleId="Title">
    <w:name w:val="Title"/>
    <w:basedOn w:val="Normal"/>
    <w:next w:val="Normal"/>
    <w:link w:val="TitleChar"/>
    <w:qFormat/>
    <w:rsid w:val="00C044C2"/>
    <w:pPr>
      <w:widowControl w:val="0"/>
      <w:suppressAutoHyphens/>
      <w:autoSpaceDE w:val="0"/>
      <w:spacing w:after="0" w:line="240" w:lineRule="auto"/>
      <w:jc w:val="center"/>
    </w:pPr>
    <w:rPr>
      <w:rFonts w:ascii="Arial" w:eastAsia="Arial" w:hAnsi="Arial" w:cs="Arial"/>
      <w:color w:val="000000"/>
      <w:kern w:val="0"/>
      <w:sz w:val="28"/>
      <w:szCs w:val="28"/>
      <w:lang w:val="en-US" w:bidi="en-US"/>
      <w14:ligatures w14:val="none"/>
    </w:rPr>
  </w:style>
  <w:style w:type="character" w:customStyle="1" w:styleId="TitleChar">
    <w:name w:val="Title Char"/>
    <w:basedOn w:val="DefaultParagraphFont"/>
    <w:link w:val="Title"/>
    <w:rsid w:val="00C044C2"/>
    <w:rPr>
      <w:rFonts w:ascii="Arial" w:eastAsia="Arial" w:hAnsi="Arial" w:cs="Arial"/>
      <w:color w:val="000000"/>
      <w:kern w:val="0"/>
      <w:sz w:val="28"/>
      <w:szCs w:val="28"/>
      <w:lang w:val="en-US"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86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702</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 Mayne</dc:creator>
  <cp:keywords/>
  <dc:description/>
  <cp:lastModifiedBy>Summer Ridge</cp:lastModifiedBy>
  <cp:revision>9</cp:revision>
  <dcterms:created xsi:type="dcterms:W3CDTF">2025-04-23T15:32:00Z</dcterms:created>
  <dcterms:modified xsi:type="dcterms:W3CDTF">2025-05-02T14:34:00Z</dcterms:modified>
</cp:coreProperties>
</file>